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CBB" w:rsidRPr="006C4CBB" w:rsidRDefault="006C4CBB" w:rsidP="006C4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C4CBB">
        <w:rPr>
          <w:rFonts w:ascii="Verdana" w:eastAsia="Times New Roman" w:hAnsi="Verdana" w:cs="Times New Roman"/>
          <w:b/>
          <w:bCs/>
          <w:color w:val="004000"/>
          <w:sz w:val="48"/>
          <w:szCs w:val="48"/>
          <w:shd w:val="clear" w:color="auto" w:fill="F7F7F7"/>
          <w:lang w:eastAsia="ru-RU"/>
        </w:rPr>
        <w:t>Навигатор дополнительного образования</w:t>
      </w:r>
    </w:p>
    <w:p w:rsidR="006C4CBB" w:rsidRPr="006C4CBB" w:rsidRDefault="006C4CBB" w:rsidP="006C4CBB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555555"/>
          <w:spacing w:val="5"/>
          <w:lang w:eastAsia="ru-RU"/>
        </w:rPr>
      </w:pPr>
      <w:r w:rsidRPr="006C4CBB">
        <w:rPr>
          <w:rFonts w:ascii="Verdana" w:eastAsia="Times New Roman" w:hAnsi="Verdana" w:cs="Times New Roman"/>
          <w:color w:val="555555"/>
          <w:spacing w:val="5"/>
          <w:sz w:val="20"/>
          <w:szCs w:val="20"/>
          <w:bdr w:val="none" w:sz="0" w:space="0" w:color="auto" w:frame="1"/>
          <w:lang w:eastAsia="ru-RU"/>
        </w:rPr>
        <w:t>В 2021 году в Ставропольском крае начинает работу система персонифицированного финансирования дополнительных занятий для детей. Это значит, что теперь каждый ребенок не зависимо от финансового положения его семьи сможет заниматься, кроме школы, в кружках по интересам и спортивных секциях, которые выберет сам. Средства на обучение детей выделяет государство. </w:t>
      </w:r>
    </w:p>
    <w:p w:rsidR="006C4CBB" w:rsidRPr="006C4CBB" w:rsidRDefault="006C4CBB" w:rsidP="006C4CBB">
      <w:pPr>
        <w:spacing w:after="0" w:line="312" w:lineRule="atLeast"/>
        <w:jc w:val="both"/>
        <w:textAlignment w:val="baseline"/>
        <w:rPr>
          <w:rFonts w:ascii="Tahoma" w:eastAsia="Times New Roman" w:hAnsi="Tahoma" w:cs="Tahoma"/>
          <w:color w:val="555555"/>
          <w:spacing w:val="5"/>
          <w:sz w:val="18"/>
          <w:szCs w:val="18"/>
          <w:lang w:eastAsia="ru-RU"/>
        </w:rPr>
      </w:pPr>
      <w:r w:rsidRPr="006C4CBB">
        <w:rPr>
          <w:rFonts w:ascii="Verdana" w:eastAsia="Times New Roman" w:hAnsi="Verdana" w:cs="Tahoma"/>
          <w:color w:val="555555"/>
          <w:spacing w:val="5"/>
          <w:sz w:val="20"/>
          <w:szCs w:val="20"/>
          <w:bdr w:val="none" w:sz="0" w:space="0" w:color="auto" w:frame="1"/>
          <w:lang w:eastAsia="ru-RU"/>
        </w:rPr>
        <w:t>В чем заключается система персонифицированного финансирования дополнительных занятий?</w:t>
      </w:r>
    </w:p>
    <w:p w:rsidR="006C4CBB" w:rsidRPr="006C4CBB" w:rsidRDefault="006C4CBB" w:rsidP="006C4CBB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555555"/>
          <w:spacing w:val="5"/>
          <w:lang w:eastAsia="ru-RU"/>
        </w:rPr>
      </w:pPr>
      <w:r w:rsidRPr="006C4CBB">
        <w:rPr>
          <w:rFonts w:ascii="Verdana" w:eastAsia="Times New Roman" w:hAnsi="Verdana" w:cs="Times New Roman"/>
          <w:color w:val="555555"/>
          <w:spacing w:val="5"/>
          <w:sz w:val="20"/>
          <w:szCs w:val="20"/>
          <w:bdr w:val="none" w:sz="0" w:space="0" w:color="auto" w:frame="1"/>
          <w:lang w:eastAsia="ru-RU"/>
        </w:rPr>
        <w:t>• Основной принцип программы: собственный выбор ребенка. Ребенок вместе с родителями сам выбирает, где учиться, – и деньги следуют за ним!</w:t>
      </w:r>
    </w:p>
    <w:p w:rsidR="006C4CBB" w:rsidRPr="006C4CBB" w:rsidRDefault="006C4CBB" w:rsidP="006C4CBB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555555"/>
          <w:spacing w:val="5"/>
          <w:lang w:eastAsia="ru-RU"/>
        </w:rPr>
      </w:pPr>
      <w:r w:rsidRPr="006C4CBB">
        <w:rPr>
          <w:rFonts w:ascii="Verdana" w:eastAsia="Times New Roman" w:hAnsi="Verdana" w:cs="Times New Roman"/>
          <w:color w:val="555555"/>
          <w:spacing w:val="5"/>
          <w:sz w:val="20"/>
          <w:szCs w:val="20"/>
          <w:bdr w:val="none" w:sz="0" w:space="0" w:color="auto" w:frame="1"/>
          <w:lang w:eastAsia="ru-RU"/>
        </w:rPr>
        <w:t>• Обучаться вне школы получает возможность каждый ребенок в регионе, не зависимо от социального статуса семьи и ее финансового положения.</w:t>
      </w:r>
    </w:p>
    <w:p w:rsidR="006C4CBB" w:rsidRPr="006C4CBB" w:rsidRDefault="006C4CBB" w:rsidP="006C4CBB">
      <w:pPr>
        <w:spacing w:after="0" w:line="312" w:lineRule="atLeast"/>
        <w:jc w:val="both"/>
        <w:textAlignment w:val="baseline"/>
        <w:rPr>
          <w:rFonts w:ascii="Tahoma" w:eastAsia="Times New Roman" w:hAnsi="Tahoma" w:cs="Tahoma"/>
          <w:color w:val="555555"/>
          <w:spacing w:val="5"/>
          <w:sz w:val="18"/>
          <w:szCs w:val="18"/>
          <w:lang w:eastAsia="ru-RU"/>
        </w:rPr>
      </w:pPr>
      <w:r w:rsidRPr="006C4CBB">
        <w:rPr>
          <w:rFonts w:ascii="Verdana" w:eastAsia="Times New Roman" w:hAnsi="Verdana" w:cs="Tahoma"/>
          <w:color w:val="555555"/>
          <w:spacing w:val="5"/>
          <w:sz w:val="20"/>
          <w:szCs w:val="20"/>
          <w:bdr w:val="none" w:sz="0" w:space="0" w:color="auto" w:frame="1"/>
          <w:lang w:eastAsia="ru-RU"/>
        </w:rPr>
        <w:t>• Дети занимаются с профессиональными преподавателями и в лучших кружках и секциях, которые им действительно интересны. </w:t>
      </w:r>
    </w:p>
    <w:p w:rsidR="006C4CBB" w:rsidRPr="006C4CBB" w:rsidRDefault="006C4CBB" w:rsidP="006C4CBB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555555"/>
          <w:spacing w:val="5"/>
          <w:lang w:eastAsia="ru-RU"/>
        </w:rPr>
      </w:pPr>
      <w:r w:rsidRPr="006C4CBB">
        <w:rPr>
          <w:rFonts w:ascii="Verdana" w:eastAsia="Times New Roman" w:hAnsi="Verdana" w:cs="Times New Roman"/>
          <w:color w:val="555555"/>
          <w:spacing w:val="5"/>
          <w:sz w:val="20"/>
          <w:szCs w:val="20"/>
          <w:bdr w:val="none" w:sz="0" w:space="0" w:color="auto" w:frame="1"/>
          <w:lang w:eastAsia="ru-RU"/>
        </w:rPr>
        <w:t>Как оплачивать кружки и секции с помощью бюджетных средств?</w:t>
      </w:r>
    </w:p>
    <w:p w:rsidR="006C4CBB" w:rsidRPr="006C4CBB" w:rsidRDefault="006C4CBB" w:rsidP="006C4CBB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555555"/>
          <w:spacing w:val="5"/>
          <w:lang w:eastAsia="ru-RU"/>
        </w:rPr>
      </w:pPr>
      <w:r w:rsidRPr="006C4CBB">
        <w:rPr>
          <w:rFonts w:ascii="Verdana" w:eastAsia="Times New Roman" w:hAnsi="Verdana" w:cs="Times New Roman"/>
          <w:color w:val="555555"/>
          <w:spacing w:val="5"/>
          <w:sz w:val="20"/>
          <w:szCs w:val="20"/>
          <w:bdr w:val="none" w:sz="0" w:space="0" w:color="auto" w:frame="1"/>
          <w:lang w:eastAsia="ru-RU"/>
        </w:rPr>
        <w:t>• Родители регистрируются на </w:t>
      </w:r>
      <w:hyperlink r:id="rId5" w:tgtFrame="_blank" w:history="1">
        <w:r w:rsidRPr="006C4CBB">
          <w:rPr>
            <w:rFonts w:ascii="Tahoma" w:eastAsia="Times New Roman" w:hAnsi="Tahoma" w:cs="Tahoma"/>
            <w:color w:val="0000FF"/>
            <w:spacing w:val="5"/>
            <w:sz w:val="20"/>
            <w:szCs w:val="20"/>
            <w:bdr w:val="none" w:sz="0" w:space="0" w:color="auto" w:frame="1"/>
            <w:lang w:eastAsia="ru-RU"/>
          </w:rPr>
          <w:t>сайте Навигатора дополнительного образования</w:t>
        </w:r>
      </w:hyperlink>
      <w:r w:rsidRPr="006C4CBB">
        <w:rPr>
          <w:rFonts w:ascii="Verdana" w:eastAsia="Times New Roman" w:hAnsi="Verdana" w:cs="Times New Roman"/>
          <w:color w:val="555555"/>
          <w:spacing w:val="5"/>
          <w:sz w:val="20"/>
          <w:szCs w:val="20"/>
          <w:bdr w:val="none" w:sz="0" w:space="0" w:color="auto" w:frame="1"/>
          <w:lang w:eastAsia="ru-RU"/>
        </w:rPr>
        <w:t>;</w:t>
      </w:r>
      <w:r w:rsidRPr="006C4CBB">
        <w:rPr>
          <w:rFonts w:ascii="Verdana" w:eastAsia="Times New Roman" w:hAnsi="Verdana" w:cs="Times New Roman"/>
          <w:color w:val="FF0000"/>
          <w:spacing w:val="5"/>
          <w:sz w:val="20"/>
          <w:szCs w:val="20"/>
          <w:bdr w:val="none" w:sz="0" w:space="0" w:color="auto" w:frame="1"/>
          <w:lang w:eastAsia="ru-RU"/>
        </w:rPr>
        <w:t> </w:t>
      </w:r>
    </w:p>
    <w:p w:rsidR="006C4CBB" w:rsidRPr="006C4CBB" w:rsidRDefault="006C4CBB" w:rsidP="006C4CBB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555555"/>
          <w:spacing w:val="5"/>
          <w:lang w:eastAsia="ru-RU"/>
        </w:rPr>
      </w:pPr>
      <w:r w:rsidRPr="006C4CBB">
        <w:rPr>
          <w:rFonts w:ascii="Verdana" w:eastAsia="Times New Roman" w:hAnsi="Verdana" w:cs="Times New Roman"/>
          <w:color w:val="555555"/>
          <w:spacing w:val="5"/>
          <w:sz w:val="20"/>
          <w:szCs w:val="20"/>
          <w:bdr w:val="none" w:sz="0" w:space="0" w:color="auto" w:frame="1"/>
          <w:lang w:eastAsia="ru-RU"/>
        </w:rPr>
        <w:t xml:space="preserve">• </w:t>
      </w:r>
      <w:proofErr w:type="gramStart"/>
      <w:r w:rsidRPr="006C4CBB">
        <w:rPr>
          <w:rFonts w:ascii="Verdana" w:eastAsia="Times New Roman" w:hAnsi="Verdana" w:cs="Times New Roman"/>
          <w:color w:val="555555"/>
          <w:spacing w:val="5"/>
          <w:sz w:val="20"/>
          <w:szCs w:val="20"/>
          <w:bdr w:val="none" w:sz="0" w:space="0" w:color="auto" w:frame="1"/>
          <w:lang w:eastAsia="ru-RU"/>
        </w:rPr>
        <w:t>В</w:t>
      </w:r>
      <w:proofErr w:type="gramEnd"/>
      <w:r w:rsidRPr="006C4CBB">
        <w:rPr>
          <w:rFonts w:ascii="Verdana" w:eastAsia="Times New Roman" w:hAnsi="Verdana" w:cs="Times New Roman"/>
          <w:color w:val="555555"/>
          <w:spacing w:val="5"/>
          <w:sz w:val="20"/>
          <w:szCs w:val="20"/>
          <w:bdr w:val="none" w:sz="0" w:space="0" w:color="auto" w:frame="1"/>
          <w:lang w:eastAsia="ru-RU"/>
        </w:rPr>
        <w:t xml:space="preserve"> каталоге Навигатора родители выбирают занятия и записывают ребенка на обучение;</w:t>
      </w:r>
    </w:p>
    <w:p w:rsidR="006C4CBB" w:rsidRPr="006C4CBB" w:rsidRDefault="006C4CBB" w:rsidP="006C4CBB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555555"/>
          <w:spacing w:val="5"/>
          <w:lang w:eastAsia="ru-RU"/>
        </w:rPr>
      </w:pPr>
      <w:r w:rsidRPr="006C4CBB">
        <w:rPr>
          <w:rFonts w:ascii="Verdana" w:eastAsia="Times New Roman" w:hAnsi="Verdana" w:cs="Times New Roman"/>
          <w:color w:val="555555"/>
          <w:spacing w:val="5"/>
          <w:sz w:val="20"/>
          <w:szCs w:val="20"/>
          <w:bdr w:val="none" w:sz="0" w:space="0" w:color="auto" w:frame="1"/>
          <w:lang w:eastAsia="ru-RU"/>
        </w:rPr>
        <w:t>• Детям, зачисленным на занятия, автоматически выдается Сертификат персонифицированного финансирования с определенной суммой денег;</w:t>
      </w:r>
    </w:p>
    <w:p w:rsidR="006C4CBB" w:rsidRPr="006C4CBB" w:rsidRDefault="006C4CBB" w:rsidP="006C4CBB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555555"/>
          <w:spacing w:val="5"/>
          <w:lang w:eastAsia="ru-RU"/>
        </w:rPr>
      </w:pPr>
      <w:r w:rsidRPr="006C4CBB">
        <w:rPr>
          <w:rFonts w:ascii="Verdana" w:eastAsia="Times New Roman" w:hAnsi="Verdana" w:cs="Times New Roman"/>
          <w:color w:val="555555"/>
          <w:spacing w:val="5"/>
          <w:sz w:val="20"/>
          <w:szCs w:val="20"/>
          <w:bdr w:val="none" w:sz="0" w:space="0" w:color="auto" w:frame="1"/>
          <w:lang w:eastAsia="ru-RU"/>
        </w:rPr>
        <w:t>• Ребенок посещает занятия, и оплата за обучение списывается со счета Сертификата. </w:t>
      </w:r>
    </w:p>
    <w:p w:rsidR="006C4CBB" w:rsidRPr="006C4CBB" w:rsidRDefault="006C4CBB" w:rsidP="006C4CBB">
      <w:pPr>
        <w:spacing w:after="0" w:line="312" w:lineRule="atLeast"/>
        <w:textAlignment w:val="baseline"/>
        <w:rPr>
          <w:rFonts w:ascii="Tahoma" w:eastAsia="Times New Roman" w:hAnsi="Tahoma" w:cs="Tahoma"/>
          <w:color w:val="555555"/>
          <w:spacing w:val="5"/>
          <w:sz w:val="18"/>
          <w:szCs w:val="18"/>
          <w:lang w:eastAsia="ru-RU"/>
        </w:rPr>
      </w:pPr>
      <w:r w:rsidRPr="006C4CBB">
        <w:rPr>
          <w:rFonts w:ascii="Verdana" w:eastAsia="Times New Roman" w:hAnsi="Verdana" w:cs="Tahoma"/>
          <w:color w:val="555555"/>
          <w:spacing w:val="5"/>
          <w:sz w:val="20"/>
          <w:szCs w:val="20"/>
          <w:bdr w:val="none" w:sz="0" w:space="0" w:color="auto" w:frame="1"/>
          <w:lang w:eastAsia="ru-RU"/>
        </w:rPr>
        <w:t>Что такое Сертификат персонифицированного финансирования?</w:t>
      </w:r>
    </w:p>
    <w:p w:rsidR="006C4CBB" w:rsidRPr="006C4CBB" w:rsidRDefault="006C4CBB" w:rsidP="006C4CBB">
      <w:pPr>
        <w:spacing w:after="0" w:line="312" w:lineRule="atLeast"/>
        <w:jc w:val="both"/>
        <w:textAlignment w:val="baseline"/>
        <w:rPr>
          <w:rFonts w:ascii="Tahoma" w:eastAsia="Times New Roman" w:hAnsi="Tahoma" w:cs="Tahoma"/>
          <w:color w:val="555555"/>
          <w:spacing w:val="5"/>
          <w:sz w:val="18"/>
          <w:szCs w:val="18"/>
          <w:lang w:eastAsia="ru-RU"/>
        </w:rPr>
      </w:pPr>
      <w:r w:rsidRPr="006C4CBB">
        <w:rPr>
          <w:rFonts w:ascii="Verdana" w:eastAsia="Times New Roman" w:hAnsi="Verdana" w:cs="Tahoma"/>
          <w:color w:val="555555"/>
          <w:spacing w:val="5"/>
          <w:sz w:val="20"/>
          <w:szCs w:val="20"/>
          <w:bdr w:val="none" w:sz="0" w:space="0" w:color="auto" w:frame="1"/>
          <w:lang w:eastAsia="ru-RU"/>
        </w:rPr>
        <w:t>Сертификат – это именной электронный документ, который позволяет ребенку обучаться дополнительно, вне школы, за счет средств, выделенных государством. Все данные о Сертификате находятся на </w:t>
      </w:r>
      <w:hyperlink r:id="rId6" w:tgtFrame="_blank" w:history="1">
        <w:r w:rsidRPr="006C4CBB">
          <w:rPr>
            <w:rFonts w:ascii="Tahoma" w:eastAsia="Times New Roman" w:hAnsi="Tahoma" w:cs="Tahoma"/>
            <w:color w:val="0000FF"/>
            <w:spacing w:val="5"/>
            <w:sz w:val="20"/>
            <w:szCs w:val="20"/>
            <w:bdr w:val="none" w:sz="0" w:space="0" w:color="auto" w:frame="1"/>
            <w:lang w:eastAsia="ru-RU"/>
          </w:rPr>
          <w:t>сайте Навигатора дополнительного образования</w:t>
        </w:r>
      </w:hyperlink>
      <w:r w:rsidRPr="006C4CBB">
        <w:rPr>
          <w:rFonts w:ascii="Verdana" w:eastAsia="Times New Roman" w:hAnsi="Verdana" w:cs="Tahoma"/>
          <w:color w:val="555555"/>
          <w:spacing w:val="5"/>
          <w:sz w:val="20"/>
          <w:szCs w:val="20"/>
          <w:bdr w:val="none" w:sz="0" w:space="0" w:color="auto" w:frame="1"/>
          <w:lang w:eastAsia="ru-RU"/>
        </w:rPr>
        <w:t> в Личном кабинете пользователей.</w:t>
      </w:r>
    </w:p>
    <w:p w:rsidR="006C4CBB" w:rsidRPr="006C4CBB" w:rsidRDefault="006C4CBB" w:rsidP="006C4CBB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555555"/>
          <w:spacing w:val="5"/>
          <w:lang w:eastAsia="ru-RU"/>
        </w:rPr>
      </w:pPr>
      <w:r w:rsidRPr="006C4CBB">
        <w:rPr>
          <w:rFonts w:ascii="Verdana" w:eastAsia="Times New Roman" w:hAnsi="Verdana" w:cs="Times New Roman"/>
          <w:color w:val="555555"/>
          <w:spacing w:val="5"/>
          <w:sz w:val="20"/>
          <w:szCs w:val="20"/>
          <w:bdr w:val="none" w:sz="0" w:space="0" w:color="auto" w:frame="1"/>
          <w:lang w:eastAsia="ru-RU"/>
        </w:rPr>
        <w:t xml:space="preserve">Средства, которые дает Сертификат, можно потратить только на дополнительное обучение детей и только через Портал </w:t>
      </w:r>
      <w:proofErr w:type="spellStart"/>
      <w:r w:rsidRPr="006C4CBB">
        <w:rPr>
          <w:rFonts w:ascii="Verdana" w:eastAsia="Times New Roman" w:hAnsi="Verdana" w:cs="Times New Roman"/>
          <w:color w:val="555555"/>
          <w:spacing w:val="5"/>
          <w:sz w:val="20"/>
          <w:szCs w:val="20"/>
          <w:bdr w:val="none" w:sz="0" w:space="0" w:color="auto" w:frame="1"/>
          <w:lang w:eastAsia="ru-RU"/>
        </w:rPr>
        <w:t>допобразования</w:t>
      </w:r>
      <w:proofErr w:type="spellEnd"/>
      <w:r w:rsidRPr="006C4CBB">
        <w:rPr>
          <w:rFonts w:ascii="Verdana" w:eastAsia="Times New Roman" w:hAnsi="Verdana" w:cs="Times New Roman"/>
          <w:color w:val="555555"/>
          <w:spacing w:val="5"/>
          <w:sz w:val="20"/>
          <w:szCs w:val="20"/>
          <w:bdr w:val="none" w:sz="0" w:space="0" w:color="auto" w:frame="1"/>
          <w:lang w:eastAsia="ru-RU"/>
        </w:rPr>
        <w:t>. Деньги нельзя потратить на другие цели и нельзя обналичить. При этом в выборе занятий дети не ограничены. </w:t>
      </w:r>
    </w:p>
    <w:p w:rsidR="006C4CBB" w:rsidRPr="006C4CBB" w:rsidRDefault="006C4CBB" w:rsidP="006C4CBB">
      <w:pPr>
        <w:spacing w:after="0" w:line="312" w:lineRule="atLeast"/>
        <w:jc w:val="both"/>
        <w:textAlignment w:val="baseline"/>
        <w:rPr>
          <w:rFonts w:ascii="Tahoma" w:eastAsia="Times New Roman" w:hAnsi="Tahoma" w:cs="Tahoma"/>
          <w:color w:val="555555"/>
          <w:spacing w:val="5"/>
          <w:sz w:val="18"/>
          <w:szCs w:val="18"/>
          <w:lang w:eastAsia="ru-RU"/>
        </w:rPr>
      </w:pPr>
      <w:r w:rsidRPr="006C4CBB">
        <w:rPr>
          <w:rFonts w:ascii="Verdana" w:eastAsia="Times New Roman" w:hAnsi="Verdana" w:cs="Tahoma"/>
          <w:color w:val="555555"/>
          <w:spacing w:val="5"/>
          <w:sz w:val="20"/>
          <w:szCs w:val="20"/>
          <w:bdr w:val="none" w:sz="0" w:space="0" w:color="auto" w:frame="1"/>
          <w:lang w:eastAsia="ru-RU"/>
        </w:rPr>
        <w:t>Система финансирования дополнительных занятий открывает всем детям нашего региона возможность расти и развиваться в тех направлениях, которые им интересны. Благодаря новой системе учиться смогут и дети, ранее по семейным обстоятельствам никогда не посещавшие дополнительные занятия. В свою очередь кружки и секции, чтобы быть востребованными, будут привлекать к работе лучших специалистов и в целом повышать качество обучения.</w:t>
      </w:r>
    </w:p>
    <w:p w:rsidR="006C4CBB" w:rsidRPr="006C4CBB" w:rsidRDefault="006C4CBB" w:rsidP="006C4CBB">
      <w:pPr>
        <w:spacing w:after="0" w:line="312" w:lineRule="atLeast"/>
        <w:textAlignment w:val="baseline"/>
        <w:rPr>
          <w:rFonts w:ascii="Tahoma" w:eastAsia="Times New Roman" w:hAnsi="Tahoma" w:cs="Tahoma"/>
          <w:color w:val="555555"/>
          <w:spacing w:val="5"/>
          <w:sz w:val="18"/>
          <w:szCs w:val="18"/>
          <w:lang w:eastAsia="ru-RU"/>
        </w:rPr>
      </w:pPr>
      <w:r w:rsidRPr="006C4CBB">
        <w:rPr>
          <w:rFonts w:ascii="Verdana" w:eastAsia="Times New Roman" w:hAnsi="Verdana" w:cs="Tahoma"/>
          <w:color w:val="555555"/>
          <w:spacing w:val="5"/>
          <w:sz w:val="20"/>
          <w:szCs w:val="20"/>
          <w:bdr w:val="none" w:sz="0" w:space="0" w:color="auto" w:frame="1"/>
          <w:lang w:eastAsia="ru-RU"/>
        </w:rPr>
        <w:t>Качественное дополнительное обучение доступно всем!</w:t>
      </w:r>
    </w:p>
    <w:p w:rsidR="006C4CBB" w:rsidRPr="006C4CBB" w:rsidRDefault="006C4CBB" w:rsidP="006C4CBB">
      <w:pPr>
        <w:spacing w:after="0" w:line="312" w:lineRule="atLeast"/>
        <w:jc w:val="both"/>
        <w:textAlignment w:val="baseline"/>
        <w:rPr>
          <w:rFonts w:ascii="Tahoma" w:eastAsia="Times New Roman" w:hAnsi="Tahoma" w:cs="Tahoma"/>
          <w:color w:val="555555"/>
          <w:spacing w:val="5"/>
          <w:sz w:val="18"/>
          <w:szCs w:val="18"/>
          <w:lang w:eastAsia="ru-RU"/>
        </w:rPr>
      </w:pPr>
      <w:r w:rsidRPr="006C4CBB">
        <w:rPr>
          <w:rFonts w:ascii="Verdana" w:eastAsia="Times New Roman" w:hAnsi="Verdana" w:cs="Tahoma"/>
          <w:color w:val="555555"/>
          <w:spacing w:val="5"/>
          <w:sz w:val="20"/>
          <w:szCs w:val="20"/>
          <w:bdr w:val="none" w:sz="0" w:space="0" w:color="auto" w:frame="1"/>
          <w:lang w:eastAsia="ru-RU"/>
        </w:rPr>
        <w:t xml:space="preserve">Вниманию родителей! C 1 сентября 2021 года в Ставропольском крае вводится система персонифицированного финансирования дополнительного образования для детей. </w:t>
      </w:r>
    </w:p>
    <w:p w:rsidR="006C4CBB" w:rsidRPr="006C4CBB" w:rsidRDefault="006C4CBB" w:rsidP="006C4CBB">
      <w:pPr>
        <w:spacing w:after="0" w:line="312" w:lineRule="atLeast"/>
        <w:jc w:val="center"/>
        <w:textAlignment w:val="baseline"/>
        <w:rPr>
          <w:rFonts w:ascii="Tahoma" w:eastAsia="Times New Roman" w:hAnsi="Tahoma" w:cs="Tahoma"/>
          <w:color w:val="555555"/>
          <w:spacing w:val="5"/>
          <w:sz w:val="18"/>
          <w:szCs w:val="18"/>
          <w:lang w:eastAsia="ru-RU"/>
        </w:rPr>
      </w:pPr>
      <w:r w:rsidRPr="006C4CBB">
        <w:rPr>
          <w:rFonts w:ascii="Verdana" w:eastAsia="Times New Roman" w:hAnsi="Verdana" w:cs="Tahoma"/>
          <w:b/>
          <w:bCs/>
          <w:color w:val="555555"/>
          <w:spacing w:val="5"/>
          <w:sz w:val="20"/>
          <w:szCs w:val="20"/>
          <w:bdr w:val="none" w:sz="0" w:space="0" w:color="auto" w:frame="1"/>
          <w:lang w:eastAsia="ru-RU"/>
        </w:rPr>
        <w:t>Чтобы получить сертификат финансирования, родителям нужно: </w:t>
      </w:r>
    </w:p>
    <w:p w:rsidR="006C4CBB" w:rsidRPr="006C4CBB" w:rsidRDefault="006C4CBB" w:rsidP="006C4CBB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555555"/>
          <w:spacing w:val="5"/>
          <w:lang w:eastAsia="ru-RU"/>
        </w:rPr>
      </w:pPr>
      <w:r w:rsidRPr="006C4CBB">
        <w:rPr>
          <w:rFonts w:ascii="Verdana" w:eastAsia="Times New Roman" w:hAnsi="Verdana" w:cs="Times New Roman"/>
          <w:color w:val="555555"/>
          <w:spacing w:val="5"/>
          <w:sz w:val="20"/>
          <w:szCs w:val="20"/>
          <w:bdr w:val="none" w:sz="0" w:space="0" w:color="auto" w:frame="1"/>
          <w:lang w:eastAsia="ru-RU"/>
        </w:rPr>
        <w:t>• зарегистрироваться в </w:t>
      </w:r>
      <w:hyperlink r:id="rId7" w:tgtFrame="_blank" w:history="1">
        <w:r w:rsidRPr="006C4CBB">
          <w:rPr>
            <w:rFonts w:ascii="Tahoma" w:eastAsia="Times New Roman" w:hAnsi="Tahoma" w:cs="Tahoma"/>
            <w:color w:val="0000FF"/>
            <w:spacing w:val="5"/>
            <w:sz w:val="27"/>
            <w:szCs w:val="27"/>
            <w:bdr w:val="none" w:sz="0" w:space="0" w:color="auto" w:frame="1"/>
            <w:lang w:eastAsia="ru-RU"/>
          </w:rPr>
          <w:t>Навигаторе дополнительного образования</w:t>
        </w:r>
      </w:hyperlink>
      <w:r w:rsidRPr="006C4CBB">
        <w:rPr>
          <w:rFonts w:ascii="Verdana" w:eastAsia="Times New Roman" w:hAnsi="Verdana" w:cs="Times New Roman"/>
          <w:color w:val="555555"/>
          <w:spacing w:val="5"/>
          <w:sz w:val="27"/>
          <w:szCs w:val="27"/>
          <w:bdr w:val="none" w:sz="0" w:space="0" w:color="auto" w:frame="1"/>
          <w:lang w:eastAsia="ru-RU"/>
        </w:rPr>
        <w:t>;</w:t>
      </w:r>
    </w:p>
    <w:p w:rsidR="006C4CBB" w:rsidRPr="006C4CBB" w:rsidRDefault="006C4CBB" w:rsidP="006C4CBB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555555"/>
          <w:spacing w:val="5"/>
          <w:lang w:eastAsia="ru-RU"/>
        </w:rPr>
      </w:pPr>
      <w:r w:rsidRPr="006C4CBB">
        <w:rPr>
          <w:rFonts w:ascii="Verdana" w:eastAsia="Times New Roman" w:hAnsi="Verdana" w:cs="Times New Roman"/>
          <w:color w:val="555555"/>
          <w:spacing w:val="5"/>
          <w:sz w:val="20"/>
          <w:szCs w:val="20"/>
          <w:bdr w:val="none" w:sz="0" w:space="0" w:color="auto" w:frame="1"/>
          <w:lang w:eastAsia="ru-RU"/>
        </w:rPr>
        <w:t>• заполнить в личном кабинете родителя в Навигаторе информацию о детях;</w:t>
      </w:r>
    </w:p>
    <w:p w:rsidR="006C4CBB" w:rsidRPr="006C4CBB" w:rsidRDefault="006C4CBB" w:rsidP="006C4CBB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555555"/>
          <w:spacing w:val="5"/>
          <w:lang w:eastAsia="ru-RU"/>
        </w:rPr>
      </w:pPr>
      <w:r w:rsidRPr="006C4CBB">
        <w:rPr>
          <w:rFonts w:ascii="Verdana" w:eastAsia="Times New Roman" w:hAnsi="Verdana" w:cs="Times New Roman"/>
          <w:color w:val="555555"/>
          <w:spacing w:val="5"/>
          <w:sz w:val="20"/>
          <w:szCs w:val="20"/>
          <w:bdr w:val="none" w:sz="0" w:space="0" w:color="auto" w:frame="1"/>
          <w:lang w:eastAsia="ru-RU"/>
        </w:rPr>
        <w:t>• ознакомиться с информацией о персонифицированном финансировании и нажать на кнопку «Получить сертификат» возле ФИО ребёнка;</w:t>
      </w:r>
    </w:p>
    <w:p w:rsidR="006C4CBB" w:rsidRPr="006C4CBB" w:rsidRDefault="006C4CBB" w:rsidP="006C4CBB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555555"/>
          <w:spacing w:val="5"/>
          <w:lang w:eastAsia="ru-RU"/>
        </w:rPr>
      </w:pPr>
      <w:r w:rsidRPr="006C4CBB">
        <w:rPr>
          <w:rFonts w:ascii="Verdana" w:eastAsia="Times New Roman" w:hAnsi="Verdana" w:cs="Times New Roman"/>
          <w:color w:val="555555"/>
          <w:spacing w:val="5"/>
          <w:sz w:val="20"/>
          <w:szCs w:val="20"/>
          <w:bdr w:val="none" w:sz="0" w:space="0" w:color="auto" w:frame="1"/>
          <w:lang w:eastAsia="ru-RU"/>
        </w:rPr>
        <w:t>• ознакомиться с информацией о порядке активации сертификата (информация доступна по ссылкам «Инструкции» и «Активировать сертификат» в личном кабинете);</w:t>
      </w:r>
    </w:p>
    <w:p w:rsidR="006C4CBB" w:rsidRPr="006C4CBB" w:rsidRDefault="006C4CBB" w:rsidP="006C4CBB">
      <w:pPr>
        <w:spacing w:after="0" w:line="312" w:lineRule="atLeast"/>
        <w:jc w:val="both"/>
        <w:textAlignment w:val="baseline"/>
        <w:rPr>
          <w:rFonts w:ascii="Tahoma" w:eastAsia="Times New Roman" w:hAnsi="Tahoma" w:cs="Tahoma"/>
          <w:color w:val="555555"/>
          <w:spacing w:val="5"/>
          <w:sz w:val="18"/>
          <w:szCs w:val="18"/>
          <w:lang w:eastAsia="ru-RU"/>
        </w:rPr>
      </w:pPr>
      <w:r w:rsidRPr="006C4CBB">
        <w:rPr>
          <w:rFonts w:ascii="Verdana" w:eastAsia="Times New Roman" w:hAnsi="Verdana" w:cs="Tahoma"/>
          <w:color w:val="555555"/>
          <w:spacing w:val="5"/>
          <w:sz w:val="20"/>
          <w:szCs w:val="20"/>
          <w:bdr w:val="none" w:sz="0" w:space="0" w:color="auto" w:frame="1"/>
          <w:lang w:eastAsia="ru-RU"/>
        </w:rPr>
        <w:lastRenderedPageBreak/>
        <w:t>• один раз явиться в учреждение с документами, чтобы подтвердить данные о ребёнке. </w:t>
      </w:r>
    </w:p>
    <w:p w:rsidR="006C4CBB" w:rsidRPr="006C4CBB" w:rsidRDefault="006C4CBB" w:rsidP="006C4CBB">
      <w:pPr>
        <w:spacing w:after="0" w:line="312" w:lineRule="atLeast"/>
        <w:jc w:val="both"/>
        <w:textAlignment w:val="baseline"/>
        <w:rPr>
          <w:rFonts w:ascii="Tahoma" w:eastAsia="Times New Roman" w:hAnsi="Tahoma" w:cs="Tahoma"/>
          <w:color w:val="555555"/>
          <w:spacing w:val="5"/>
          <w:sz w:val="18"/>
          <w:szCs w:val="18"/>
          <w:lang w:eastAsia="ru-RU"/>
        </w:rPr>
      </w:pPr>
      <w:r w:rsidRPr="006C4CBB">
        <w:rPr>
          <w:rFonts w:ascii="Verdana" w:eastAsia="Times New Roman" w:hAnsi="Verdana" w:cs="Tahoma"/>
          <w:color w:val="555555"/>
          <w:spacing w:val="5"/>
          <w:sz w:val="20"/>
          <w:szCs w:val="20"/>
          <w:bdr w:val="none" w:sz="0" w:space="0" w:color="auto" w:frame="1"/>
          <w:lang w:eastAsia="ru-RU"/>
        </w:rPr>
        <w:t>После подтверждения данных о ребёнке родитель сможет самостоятельно активировать сертификат в личном кабинете в Навигаторе, или явившись в учреждение (по желанию родителя). </w:t>
      </w:r>
    </w:p>
    <w:p w:rsidR="006C4CBB" w:rsidRPr="006C4CBB" w:rsidRDefault="006C4CBB" w:rsidP="006C4CBB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555555"/>
          <w:spacing w:val="5"/>
          <w:lang w:eastAsia="ru-RU"/>
        </w:rPr>
      </w:pPr>
    </w:p>
    <w:p w:rsidR="00065047" w:rsidRDefault="006C4CBB" w:rsidP="006C4CBB">
      <w:r w:rsidRPr="006C4CBB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Навигатор дополнительного образования детей (ДОД) – это единый информационный портал, облегчающий выбор направления развития ребенка и конкретного учреждения, которое готово этим заняться.</w:t>
      </w:r>
    </w:p>
    <w:sectPr w:rsidR="00065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F128F"/>
    <w:multiLevelType w:val="multilevel"/>
    <w:tmpl w:val="46CEB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95"/>
    <w:rsid w:val="00065047"/>
    <w:rsid w:val="000E7044"/>
    <w:rsid w:val="00426924"/>
    <w:rsid w:val="004F05E6"/>
    <w:rsid w:val="006C4CBB"/>
    <w:rsid w:val="007B5994"/>
    <w:rsid w:val="008D11D6"/>
    <w:rsid w:val="00C87356"/>
    <w:rsid w:val="00EF6820"/>
    <w:rsid w:val="00F2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6A8C49-F132-4BCE-BDA0-70D645BC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C4C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4C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C4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6C4CBB"/>
  </w:style>
  <w:style w:type="character" w:styleId="a4">
    <w:name w:val="Hyperlink"/>
    <w:basedOn w:val="a0"/>
    <w:uiPriority w:val="99"/>
    <w:semiHidden/>
    <w:unhideWhenUsed/>
    <w:rsid w:val="006C4CBB"/>
    <w:rPr>
      <w:color w:val="0000FF"/>
      <w:u w:val="single"/>
    </w:rPr>
  </w:style>
  <w:style w:type="character" w:styleId="a5">
    <w:name w:val="Strong"/>
    <w:basedOn w:val="a0"/>
    <w:uiPriority w:val="22"/>
    <w:qFormat/>
    <w:rsid w:val="006C4C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26-kmc.xn--80aafey1amqq.xn--d1acj3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26-kmc.xn--80aafey1amqq.xn--d1acj3b/" TargetMode="External"/><Relationship Id="rId5" Type="http://schemas.openxmlformats.org/officeDocument/2006/relationships/hyperlink" Target="https://xn--26-kmc.xn--80aafey1amqq.xn--d1acj3b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ЦРО</dc:creator>
  <cp:keywords/>
  <dc:description/>
  <cp:lastModifiedBy>Ткачук В.М.</cp:lastModifiedBy>
  <cp:revision>2</cp:revision>
  <dcterms:created xsi:type="dcterms:W3CDTF">2023-10-03T06:59:00Z</dcterms:created>
  <dcterms:modified xsi:type="dcterms:W3CDTF">2023-10-03T06:59:00Z</dcterms:modified>
</cp:coreProperties>
</file>